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583D" w14:textId="77777777" w:rsidR="00F37D99" w:rsidRPr="00602F2F" w:rsidRDefault="00F37D99" w:rsidP="00F37D99">
      <w:pPr>
        <w:jc w:val="center"/>
        <w:rPr>
          <w:rFonts w:ascii="Tahoma" w:hAnsi="Tahoma" w:cs="Tahoma"/>
          <w:b/>
          <w:sz w:val="28"/>
          <w:szCs w:val="28"/>
        </w:rPr>
      </w:pPr>
      <w:r w:rsidRPr="00602F2F">
        <w:rPr>
          <w:rFonts w:ascii="Tahoma" w:hAnsi="Tahoma" w:cs="Tahoma"/>
          <w:b/>
          <w:sz w:val="28"/>
          <w:szCs w:val="28"/>
        </w:rPr>
        <w:t>LÉKAŘSKÝ POSUDEK</w:t>
      </w:r>
    </w:p>
    <w:p w14:paraId="3F82FB65" w14:textId="77777777" w:rsidR="00F37D99" w:rsidRPr="00602F2F" w:rsidRDefault="00F37D99" w:rsidP="00F37D99">
      <w:pPr>
        <w:jc w:val="center"/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(dle vyhlášky č. 271/2012 Sb.)</w:t>
      </w:r>
    </w:p>
    <w:p w14:paraId="1EF3265D" w14:textId="77777777" w:rsidR="00F37D99" w:rsidRDefault="00602F2F" w:rsidP="00F37D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Evidenční číslo posudku:</w:t>
      </w:r>
    </w:p>
    <w:p w14:paraId="71137B00" w14:textId="77777777" w:rsidR="00602F2F" w:rsidRPr="00B65CDF" w:rsidRDefault="00602F2F" w:rsidP="00F37D99">
      <w:pPr>
        <w:rPr>
          <w:rFonts w:ascii="Tahoma" w:hAnsi="Tahoma" w:cs="Tahoma"/>
          <w:sz w:val="18"/>
          <w:szCs w:val="18"/>
        </w:rPr>
      </w:pPr>
    </w:p>
    <w:p w14:paraId="13629834" w14:textId="77777777" w:rsidR="00F37D99" w:rsidRPr="00602F2F" w:rsidRDefault="00F37D99" w:rsidP="00F37D99">
      <w:pPr>
        <w:rPr>
          <w:rFonts w:ascii="Tahoma" w:hAnsi="Tahoma" w:cs="Tahoma"/>
          <w:sz w:val="20"/>
          <w:szCs w:val="20"/>
        </w:rPr>
      </w:pPr>
      <w:r w:rsidRPr="00602F2F">
        <w:rPr>
          <w:rFonts w:ascii="Tahoma" w:hAnsi="Tahoma" w:cs="Tahoma"/>
          <w:sz w:val="20"/>
          <w:szCs w:val="20"/>
        </w:rPr>
        <w:t xml:space="preserve">Název poskytovatele zdravotních služeb </w:t>
      </w:r>
      <w:r w:rsidRPr="005379A6">
        <w:rPr>
          <w:rFonts w:ascii="Tahoma" w:hAnsi="Tahoma" w:cs="Tahoma"/>
          <w:sz w:val="20"/>
          <w:szCs w:val="20"/>
        </w:rPr>
        <w:t>vydávajícího</w:t>
      </w:r>
      <w:r w:rsidRPr="00602F2F">
        <w:rPr>
          <w:rFonts w:ascii="Tahoma" w:hAnsi="Tahoma" w:cs="Tahoma"/>
          <w:sz w:val="20"/>
          <w:szCs w:val="20"/>
        </w:rPr>
        <w:t xml:space="preserve"> lékařský posudek:</w:t>
      </w:r>
    </w:p>
    <w:p w14:paraId="4875B744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67048444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3353195E" w14:textId="77777777" w:rsidR="00F37D99" w:rsidRPr="00602F2F" w:rsidRDefault="00F37D99" w:rsidP="00F37D99">
      <w:pPr>
        <w:rPr>
          <w:rFonts w:ascii="Tahoma" w:hAnsi="Tahoma" w:cs="Tahoma"/>
          <w:sz w:val="20"/>
          <w:szCs w:val="20"/>
        </w:rPr>
      </w:pPr>
      <w:r w:rsidRPr="00602F2F">
        <w:rPr>
          <w:rFonts w:ascii="Tahoma" w:hAnsi="Tahoma" w:cs="Tahoma"/>
          <w:sz w:val="20"/>
          <w:szCs w:val="20"/>
        </w:rPr>
        <w:t>Adresa sídla nebo místa podnikání poskytovatele:</w:t>
      </w:r>
    </w:p>
    <w:p w14:paraId="1600FDDF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3F181BDE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1AF1F4E8" w14:textId="77777777" w:rsidR="00F37D99" w:rsidRPr="00602F2F" w:rsidRDefault="00F37D99" w:rsidP="00F37D99">
      <w:pPr>
        <w:rPr>
          <w:rFonts w:ascii="Tahoma" w:hAnsi="Tahoma" w:cs="Tahoma"/>
          <w:sz w:val="20"/>
          <w:szCs w:val="20"/>
        </w:rPr>
      </w:pPr>
      <w:r w:rsidRPr="00602F2F">
        <w:rPr>
          <w:rFonts w:ascii="Tahoma" w:hAnsi="Tahoma" w:cs="Tahoma"/>
          <w:sz w:val="20"/>
          <w:szCs w:val="20"/>
        </w:rPr>
        <w:t>I</w:t>
      </w:r>
      <w:r w:rsidR="00602F2F">
        <w:rPr>
          <w:rFonts w:ascii="Tahoma" w:hAnsi="Tahoma" w:cs="Tahoma"/>
          <w:sz w:val="20"/>
          <w:szCs w:val="20"/>
        </w:rPr>
        <w:t>dentifikační číslo</w:t>
      </w:r>
      <w:r w:rsidRPr="00602F2F">
        <w:rPr>
          <w:rFonts w:ascii="Tahoma" w:hAnsi="Tahoma" w:cs="Tahoma"/>
          <w:sz w:val="20"/>
          <w:szCs w:val="20"/>
        </w:rPr>
        <w:t>:</w:t>
      </w:r>
    </w:p>
    <w:p w14:paraId="4F4D3947" w14:textId="77777777" w:rsidR="00F37D99" w:rsidRPr="00602F2F" w:rsidRDefault="00602F2F" w:rsidP="00F37D99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___________________________________________________________________________________</w:t>
      </w:r>
    </w:p>
    <w:p w14:paraId="609B4031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3EFA8B1E" w14:textId="77777777" w:rsidR="00F37D99" w:rsidRPr="00602F2F" w:rsidRDefault="00602F2F" w:rsidP="00F37D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Jméno, </w:t>
      </w:r>
      <w:r w:rsidR="00F37D99" w:rsidRPr="00602F2F">
        <w:rPr>
          <w:rFonts w:ascii="Tahoma" w:hAnsi="Tahoma" w:cs="Tahoma"/>
          <w:sz w:val="20"/>
          <w:szCs w:val="20"/>
        </w:rPr>
        <w:t>příp</w:t>
      </w:r>
      <w:r>
        <w:rPr>
          <w:rFonts w:ascii="Tahoma" w:hAnsi="Tahoma" w:cs="Tahoma"/>
          <w:sz w:val="20"/>
          <w:szCs w:val="20"/>
        </w:rPr>
        <w:t>.</w:t>
      </w:r>
      <w:r w:rsidR="00F37D99" w:rsidRPr="00602F2F">
        <w:rPr>
          <w:rFonts w:ascii="Tahoma" w:hAnsi="Tahoma" w:cs="Tahoma"/>
          <w:sz w:val="20"/>
          <w:szCs w:val="20"/>
        </w:rPr>
        <w:t xml:space="preserve"> jména a příjmení posuzované osoby:</w:t>
      </w:r>
    </w:p>
    <w:p w14:paraId="2CB7C648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213E7D78" w14:textId="77777777" w:rsidR="00F37D99" w:rsidRPr="00602F2F" w:rsidRDefault="00F37D99" w:rsidP="00F37D99">
      <w:pPr>
        <w:rPr>
          <w:rFonts w:ascii="Tahoma" w:hAnsi="Tahoma" w:cs="Tahoma"/>
          <w:sz w:val="20"/>
          <w:szCs w:val="20"/>
        </w:rPr>
      </w:pPr>
      <w:r w:rsidRPr="00602F2F">
        <w:rPr>
          <w:rFonts w:ascii="Tahoma" w:hAnsi="Tahoma" w:cs="Tahoma"/>
          <w:sz w:val="20"/>
          <w:szCs w:val="20"/>
        </w:rPr>
        <w:t>Datum narození:</w:t>
      </w:r>
    </w:p>
    <w:p w14:paraId="756018BE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02A21B0D" w14:textId="77777777" w:rsidR="00F37D99" w:rsidRPr="00602F2F" w:rsidRDefault="00F37D99" w:rsidP="00F37D99">
      <w:pPr>
        <w:rPr>
          <w:rFonts w:ascii="Tahoma" w:hAnsi="Tahoma" w:cs="Tahoma"/>
          <w:sz w:val="20"/>
          <w:szCs w:val="20"/>
        </w:rPr>
      </w:pPr>
      <w:r w:rsidRPr="00602F2F">
        <w:rPr>
          <w:rFonts w:ascii="Tahoma" w:hAnsi="Tahoma" w:cs="Tahoma"/>
          <w:sz w:val="20"/>
          <w:szCs w:val="20"/>
        </w:rPr>
        <w:t>Adre</w:t>
      </w:r>
      <w:r w:rsidR="00602F2F">
        <w:rPr>
          <w:rFonts w:ascii="Tahoma" w:hAnsi="Tahoma" w:cs="Tahoma"/>
          <w:sz w:val="20"/>
          <w:szCs w:val="20"/>
        </w:rPr>
        <w:t xml:space="preserve">sa trvalého pobytu, </w:t>
      </w:r>
      <w:r w:rsidRPr="00602F2F">
        <w:rPr>
          <w:rFonts w:ascii="Tahoma" w:hAnsi="Tahoma" w:cs="Tahoma"/>
          <w:sz w:val="20"/>
          <w:szCs w:val="20"/>
        </w:rPr>
        <w:t>příp</w:t>
      </w:r>
      <w:r w:rsidR="00602F2F">
        <w:rPr>
          <w:rFonts w:ascii="Tahoma" w:hAnsi="Tahoma" w:cs="Tahoma"/>
          <w:sz w:val="20"/>
          <w:szCs w:val="20"/>
        </w:rPr>
        <w:t>.</w:t>
      </w:r>
      <w:r w:rsidRPr="00602F2F">
        <w:rPr>
          <w:rFonts w:ascii="Tahoma" w:hAnsi="Tahoma" w:cs="Tahoma"/>
          <w:sz w:val="20"/>
          <w:szCs w:val="20"/>
        </w:rPr>
        <w:t xml:space="preserve"> místo pobytu na území ČR (jde-li o cizince):</w:t>
      </w:r>
    </w:p>
    <w:p w14:paraId="1FF4761A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006375A7" w14:textId="77777777" w:rsidR="00602F2F" w:rsidRPr="00B65CDF" w:rsidRDefault="00602F2F" w:rsidP="00F37D99">
      <w:pPr>
        <w:rPr>
          <w:rFonts w:ascii="Tahoma" w:hAnsi="Tahoma" w:cs="Tahoma"/>
          <w:sz w:val="18"/>
          <w:szCs w:val="18"/>
        </w:rPr>
      </w:pPr>
    </w:p>
    <w:p w14:paraId="02A5469D" w14:textId="77777777" w:rsidR="00602F2F" w:rsidRDefault="00602F2F" w:rsidP="00F37D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19929855" w14:textId="77777777" w:rsidR="00602F2F" w:rsidRPr="00B65CDF" w:rsidRDefault="00602F2F" w:rsidP="00F37D99">
      <w:pPr>
        <w:rPr>
          <w:rFonts w:ascii="Tahoma" w:hAnsi="Tahoma" w:cs="Tahoma"/>
          <w:sz w:val="18"/>
          <w:szCs w:val="18"/>
        </w:rPr>
      </w:pPr>
    </w:p>
    <w:p w14:paraId="27EAA593" w14:textId="77777777" w:rsidR="00B65CDF" w:rsidRPr="00B65CDF" w:rsidRDefault="00F37D99" w:rsidP="00F37D99">
      <w:pPr>
        <w:rPr>
          <w:rFonts w:ascii="Tahoma" w:hAnsi="Tahoma" w:cs="Tahoma"/>
          <w:b/>
          <w:sz w:val="20"/>
          <w:szCs w:val="20"/>
        </w:rPr>
      </w:pPr>
      <w:r w:rsidRPr="00B65CDF">
        <w:rPr>
          <w:rFonts w:ascii="Tahoma" w:hAnsi="Tahoma" w:cs="Tahoma"/>
          <w:b/>
          <w:sz w:val="20"/>
          <w:szCs w:val="20"/>
        </w:rPr>
        <w:t xml:space="preserve">Účel (důvod) vydání </w:t>
      </w:r>
      <w:r w:rsidR="00090579" w:rsidRPr="00B65CDF">
        <w:rPr>
          <w:rFonts w:ascii="Tahoma" w:hAnsi="Tahoma" w:cs="Tahoma"/>
          <w:b/>
          <w:sz w:val="20"/>
          <w:szCs w:val="20"/>
        </w:rPr>
        <w:t xml:space="preserve">lékařského </w:t>
      </w:r>
      <w:r w:rsidRPr="00B65CDF">
        <w:rPr>
          <w:rFonts w:ascii="Tahoma" w:hAnsi="Tahoma" w:cs="Tahoma"/>
          <w:b/>
          <w:sz w:val="20"/>
          <w:szCs w:val="20"/>
        </w:rPr>
        <w:t>posudku:</w:t>
      </w:r>
      <w:r w:rsidR="00B65CDF" w:rsidRPr="00B65CDF">
        <w:rPr>
          <w:rFonts w:ascii="Tahoma" w:hAnsi="Tahoma" w:cs="Tahoma"/>
          <w:b/>
          <w:sz w:val="20"/>
          <w:szCs w:val="20"/>
        </w:rPr>
        <w:t xml:space="preserve"> </w:t>
      </w:r>
    </w:p>
    <w:p w14:paraId="6FDEAE89" w14:textId="77777777" w:rsidR="00B65CDF" w:rsidRPr="00B65CDF" w:rsidRDefault="00B65CDF" w:rsidP="00F37D99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posouzení zdravotní způsobilosti k výkonu povolání – </w:t>
      </w:r>
      <w:r w:rsidRPr="00B65CDF">
        <w:rPr>
          <w:rFonts w:ascii="Tahoma" w:hAnsi="Tahoma" w:cs="Tahoma"/>
          <w:sz w:val="20"/>
          <w:szCs w:val="20"/>
        </w:rPr>
        <w:t>lékaře</w:t>
      </w:r>
      <w:r>
        <w:rPr>
          <w:rFonts w:ascii="Tahoma" w:hAnsi="Tahoma" w:cs="Tahoma"/>
          <w:sz w:val="20"/>
          <w:szCs w:val="20"/>
        </w:rPr>
        <w:t xml:space="preserve"> </w:t>
      </w:r>
      <w:r w:rsidRPr="00B65CDF">
        <w:rPr>
          <w:rFonts w:ascii="Tahoma" w:hAnsi="Tahoma" w:cs="Tahoma"/>
          <w:sz w:val="20"/>
          <w:szCs w:val="20"/>
        </w:rPr>
        <w:t>– zubního lékaře – farmaceuta – nelékařského zdravotnického pracovníka – jiného odborného pracovníka</w:t>
      </w:r>
      <w:r>
        <w:rPr>
          <w:rFonts w:ascii="Tahoma" w:hAnsi="Tahoma" w:cs="Tahoma"/>
          <w:sz w:val="20"/>
          <w:szCs w:val="20"/>
        </w:rPr>
        <w:t xml:space="preserve"> </w:t>
      </w:r>
      <w:r w:rsidRPr="00B65CDF">
        <w:rPr>
          <w:rFonts w:ascii="Tahoma" w:hAnsi="Tahoma" w:cs="Tahoma"/>
          <w:i/>
          <w:sz w:val="16"/>
          <w:szCs w:val="16"/>
        </w:rPr>
        <w:t>(zakroužkujte příslušnou variantu)</w:t>
      </w:r>
    </w:p>
    <w:p w14:paraId="4CDAB3D2" w14:textId="77777777" w:rsidR="00602F2F" w:rsidRPr="00B65CDF" w:rsidRDefault="00602F2F" w:rsidP="00F37D99">
      <w:pPr>
        <w:rPr>
          <w:rFonts w:ascii="Tahoma" w:hAnsi="Tahoma" w:cs="Tahoma"/>
          <w:sz w:val="18"/>
          <w:szCs w:val="18"/>
        </w:rPr>
      </w:pPr>
    </w:p>
    <w:p w14:paraId="7D314CB0" w14:textId="77777777" w:rsidR="00F37D99" w:rsidRPr="00602F2F" w:rsidRDefault="00F37D99" w:rsidP="00F37D99">
      <w:pPr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Posudkový závěr:</w:t>
      </w:r>
    </w:p>
    <w:p w14:paraId="6757EE20" w14:textId="77777777" w:rsidR="00F37D99" w:rsidRPr="00602F2F" w:rsidRDefault="00F37D99" w:rsidP="00F37D99">
      <w:pPr>
        <w:rPr>
          <w:rFonts w:ascii="Tahoma" w:hAnsi="Tahoma" w:cs="Tahoma"/>
          <w:b/>
          <w:sz w:val="16"/>
          <w:szCs w:val="16"/>
        </w:rPr>
      </w:pPr>
    </w:p>
    <w:p w14:paraId="33573AEF" w14:textId="77777777" w:rsidR="00F37D99" w:rsidRPr="00602F2F" w:rsidRDefault="00F37D99" w:rsidP="00F37D99">
      <w:pPr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 xml:space="preserve">Posuzovaná osoba </w:t>
      </w:r>
    </w:p>
    <w:p w14:paraId="347CBF96" w14:textId="77777777" w:rsidR="00F37D99" w:rsidRPr="00602F2F" w:rsidRDefault="00F37D99" w:rsidP="00F37D99">
      <w:pPr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a)</w:t>
      </w:r>
      <w:r w:rsidRPr="00602F2F">
        <w:rPr>
          <w:rFonts w:ascii="Tahoma" w:hAnsi="Tahoma" w:cs="Tahoma"/>
          <w:b/>
          <w:sz w:val="20"/>
          <w:szCs w:val="20"/>
        </w:rPr>
        <w:tab/>
        <w:t xml:space="preserve">je zdravotně způsobilá </w:t>
      </w:r>
    </w:p>
    <w:p w14:paraId="30CEB263" w14:textId="77777777" w:rsidR="00F37D99" w:rsidRPr="00602F2F" w:rsidRDefault="00F37D99" w:rsidP="00F37D99">
      <w:pPr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b)</w:t>
      </w:r>
      <w:r w:rsidRPr="00602F2F">
        <w:rPr>
          <w:rFonts w:ascii="Tahoma" w:hAnsi="Tahoma" w:cs="Tahoma"/>
          <w:b/>
          <w:sz w:val="20"/>
          <w:szCs w:val="20"/>
        </w:rPr>
        <w:tab/>
        <w:t>není zdravotně způsobilá</w:t>
      </w:r>
    </w:p>
    <w:p w14:paraId="049E5217" w14:textId="77777777" w:rsidR="00F37D99" w:rsidRPr="00602F2F" w:rsidRDefault="00F37D99" w:rsidP="00F37D99">
      <w:pPr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c)</w:t>
      </w:r>
      <w:r w:rsidRPr="00602F2F">
        <w:rPr>
          <w:rFonts w:ascii="Tahoma" w:hAnsi="Tahoma" w:cs="Tahoma"/>
          <w:b/>
          <w:sz w:val="20"/>
          <w:szCs w:val="20"/>
        </w:rPr>
        <w:tab/>
        <w:t>je zdravo</w:t>
      </w:r>
      <w:r w:rsidR="00602F2F">
        <w:rPr>
          <w:rFonts w:ascii="Tahoma" w:hAnsi="Tahoma" w:cs="Tahoma"/>
          <w:b/>
          <w:sz w:val="20"/>
          <w:szCs w:val="20"/>
        </w:rPr>
        <w:t>tně způsobilá s omezením *</w:t>
      </w:r>
      <w:proofErr w:type="gramStart"/>
      <w:r w:rsidR="00602F2F">
        <w:rPr>
          <w:rFonts w:ascii="Tahoma" w:hAnsi="Tahoma" w:cs="Tahoma"/>
          <w:b/>
          <w:sz w:val="20"/>
          <w:szCs w:val="20"/>
        </w:rPr>
        <w:t>),*</w:t>
      </w:r>
      <w:proofErr w:type="gramEnd"/>
      <w:r w:rsidR="00602F2F">
        <w:rPr>
          <w:rFonts w:ascii="Tahoma" w:hAnsi="Tahoma" w:cs="Tahoma"/>
          <w:b/>
          <w:sz w:val="20"/>
          <w:szCs w:val="20"/>
        </w:rPr>
        <w:t>*).</w:t>
      </w:r>
    </w:p>
    <w:p w14:paraId="48BFF2D4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06D38AE2" w14:textId="77777777" w:rsidR="00602F2F" w:rsidRPr="00B65CDF" w:rsidRDefault="00602F2F" w:rsidP="00F37D99">
      <w:pPr>
        <w:rPr>
          <w:rFonts w:ascii="Tahoma" w:hAnsi="Tahoma" w:cs="Tahoma"/>
          <w:sz w:val="18"/>
          <w:szCs w:val="18"/>
        </w:rPr>
      </w:pPr>
    </w:p>
    <w:p w14:paraId="7C83A7BC" w14:textId="77777777" w:rsidR="00F37D99" w:rsidRPr="00602F2F" w:rsidRDefault="00F37D99" w:rsidP="00F37D99">
      <w:pPr>
        <w:jc w:val="both"/>
        <w:rPr>
          <w:rFonts w:ascii="Tahoma" w:hAnsi="Tahoma" w:cs="Tahoma"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Poučení:</w:t>
      </w:r>
      <w:r w:rsidRPr="00602F2F">
        <w:rPr>
          <w:rFonts w:ascii="Tahoma" w:hAnsi="Tahoma" w:cs="Tahoma"/>
          <w:sz w:val="20"/>
          <w:szCs w:val="20"/>
        </w:rPr>
        <w:t xml:space="preserve"> </w:t>
      </w:r>
      <w:r w:rsidR="00602F2F">
        <w:rPr>
          <w:rFonts w:ascii="Tahoma" w:hAnsi="Tahoma" w:cs="Tahoma"/>
          <w:sz w:val="20"/>
          <w:szCs w:val="20"/>
        </w:rPr>
        <w:t>P</w:t>
      </w:r>
      <w:r w:rsidRPr="00602F2F">
        <w:rPr>
          <w:rFonts w:ascii="Tahoma" w:hAnsi="Tahoma" w:cs="Tahoma"/>
          <w:sz w:val="20"/>
          <w:szCs w:val="20"/>
        </w:rPr>
        <w:t>roti tomuto lékařskému posudku lze podle § 46 odst. 1 zákona č. 373/2011 Sb., o specifických zdravotních službách, podat návrh na jeho přezkoumání do 10 pracovních dnů ode dne jeho prokazatelného předání</w:t>
      </w:r>
      <w:r w:rsidR="00B6097C">
        <w:rPr>
          <w:rFonts w:ascii="Tahoma" w:hAnsi="Tahoma" w:cs="Tahoma"/>
          <w:sz w:val="20"/>
          <w:szCs w:val="20"/>
        </w:rPr>
        <w:t>,</w:t>
      </w:r>
      <w:r w:rsidRPr="00602F2F">
        <w:rPr>
          <w:rFonts w:ascii="Tahoma" w:hAnsi="Tahoma" w:cs="Tahoma"/>
          <w:sz w:val="20"/>
          <w:szCs w:val="20"/>
        </w:rPr>
        <w:t xml:space="preserve"> poskytovatel</w:t>
      </w:r>
      <w:r w:rsidR="00B6097C">
        <w:rPr>
          <w:rFonts w:ascii="Tahoma" w:hAnsi="Tahoma" w:cs="Tahoma"/>
          <w:sz w:val="20"/>
          <w:szCs w:val="20"/>
        </w:rPr>
        <w:t>i</w:t>
      </w:r>
      <w:r w:rsidRPr="00602F2F">
        <w:rPr>
          <w:rFonts w:ascii="Tahoma" w:hAnsi="Tahoma" w:cs="Tahoma"/>
          <w:sz w:val="20"/>
          <w:szCs w:val="20"/>
        </w:rPr>
        <w:t xml:space="preserve"> zdravotních služeb, který posudek vydal. Návrh na přezkoumání lékařského posudku nemá odkladný účinek, jestliže z jeho závěru vyplývá, že posuzovaná osoba je pro účel, pro nějž byla posuzována, zdravotně nezpůsobilá nebo zdravotně způsobilá s omezením.</w:t>
      </w:r>
    </w:p>
    <w:p w14:paraId="61C6DADF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24C7755B" w14:textId="77777777" w:rsidR="0001245E" w:rsidRPr="00B65CDF" w:rsidRDefault="0001245E" w:rsidP="00F37D99">
      <w:pPr>
        <w:rPr>
          <w:rFonts w:ascii="Tahoma" w:hAnsi="Tahoma" w:cs="Tahoma"/>
          <w:sz w:val="18"/>
          <w:szCs w:val="18"/>
        </w:rPr>
      </w:pPr>
    </w:p>
    <w:p w14:paraId="12EDDD75" w14:textId="77777777" w:rsidR="00961406" w:rsidRPr="00B65CDF" w:rsidRDefault="00961406" w:rsidP="00F37D99">
      <w:pPr>
        <w:rPr>
          <w:rFonts w:ascii="Tahoma" w:hAnsi="Tahoma" w:cs="Tahoma"/>
          <w:sz w:val="18"/>
          <w:szCs w:val="18"/>
        </w:rPr>
      </w:pPr>
    </w:p>
    <w:p w14:paraId="4A558A39" w14:textId="77777777" w:rsidR="00F37D99" w:rsidRPr="001C0335" w:rsidRDefault="0001245E" w:rsidP="00F37D99">
      <w:pPr>
        <w:rPr>
          <w:rFonts w:ascii="Tahoma" w:hAnsi="Tahoma" w:cs="Tahoma"/>
          <w:sz w:val="20"/>
          <w:szCs w:val="20"/>
        </w:rPr>
      </w:pPr>
      <w:r w:rsidRPr="001C0335">
        <w:rPr>
          <w:rFonts w:ascii="Tahoma" w:hAnsi="Tahoma" w:cs="Tahoma"/>
          <w:sz w:val="20"/>
          <w:szCs w:val="20"/>
        </w:rPr>
        <w:t>……………………………………………………….                   …………………………………………………………………</w:t>
      </w:r>
    </w:p>
    <w:p w14:paraId="4EA499CD" w14:textId="77777777" w:rsidR="0001245E" w:rsidRDefault="00F37D99" w:rsidP="0001245E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  <w:r w:rsidRPr="00602F2F">
        <w:rPr>
          <w:rFonts w:ascii="Tahoma" w:hAnsi="Tahoma" w:cs="Tahoma"/>
          <w:b/>
          <w:sz w:val="20"/>
          <w:szCs w:val="20"/>
        </w:rPr>
        <w:t>Datum vydání lékařského posudku</w:t>
      </w:r>
      <w:r w:rsidR="0001245E">
        <w:rPr>
          <w:rFonts w:ascii="Tahoma" w:hAnsi="Tahoma" w:cs="Tahoma"/>
          <w:sz w:val="20"/>
          <w:szCs w:val="20"/>
        </w:rPr>
        <w:t xml:space="preserve">                         </w:t>
      </w:r>
      <w:r w:rsidRPr="00602F2F">
        <w:rPr>
          <w:rFonts w:ascii="Tahoma" w:hAnsi="Tahoma" w:cs="Tahoma"/>
          <w:b/>
          <w:sz w:val="20"/>
          <w:szCs w:val="20"/>
        </w:rPr>
        <w:t>J</w:t>
      </w:r>
      <w:r w:rsidR="0001245E">
        <w:rPr>
          <w:rFonts w:ascii="Tahoma" w:hAnsi="Tahoma" w:cs="Tahoma"/>
          <w:b/>
          <w:sz w:val="20"/>
          <w:szCs w:val="20"/>
        </w:rPr>
        <w:t xml:space="preserve">méno, příjmení a podpis lékaře, </w:t>
      </w:r>
    </w:p>
    <w:p w14:paraId="1BAD394C" w14:textId="77777777" w:rsidR="00F37D99" w:rsidRDefault="0001245E" w:rsidP="0001245E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r</w:t>
      </w:r>
      <w:r w:rsidR="00F37D99" w:rsidRPr="00602F2F">
        <w:rPr>
          <w:rFonts w:ascii="Tahoma" w:hAnsi="Tahoma" w:cs="Tahoma"/>
          <w:b/>
          <w:sz w:val="20"/>
          <w:szCs w:val="20"/>
        </w:rPr>
        <w:t>azítko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</w:t>
      </w:r>
      <w:r w:rsidR="00F37D99" w:rsidRPr="00602F2F">
        <w:rPr>
          <w:rFonts w:ascii="Tahoma" w:hAnsi="Tahoma" w:cs="Tahoma"/>
          <w:b/>
          <w:sz w:val="20"/>
          <w:szCs w:val="20"/>
        </w:rPr>
        <w:t>oskytovatele zdravotních služeb</w:t>
      </w:r>
    </w:p>
    <w:p w14:paraId="5F7BDAB2" w14:textId="77777777" w:rsidR="0001245E" w:rsidRPr="00B65CDF" w:rsidRDefault="0001245E" w:rsidP="0001245E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14:paraId="2D81C072" w14:textId="77777777" w:rsidR="0001245E" w:rsidRPr="00B65CDF" w:rsidRDefault="0001245E" w:rsidP="0001245E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14:paraId="65C0B0D3" w14:textId="77777777" w:rsidR="005379A6" w:rsidRPr="00B65CDF" w:rsidRDefault="005379A6" w:rsidP="0001245E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14:paraId="2C4C7F92" w14:textId="77777777" w:rsidR="0001245E" w:rsidRPr="001C0335" w:rsidRDefault="005379A6" w:rsidP="0001245E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 w:rsidRPr="001C0335">
        <w:rPr>
          <w:rFonts w:ascii="Tahoma" w:hAnsi="Tahoma" w:cs="Tahoma"/>
          <w:sz w:val="20"/>
          <w:szCs w:val="20"/>
        </w:rPr>
        <w:t>…………………………………………………</w:t>
      </w:r>
      <w:r w:rsidR="001227E5" w:rsidRPr="001C0335">
        <w:rPr>
          <w:rFonts w:ascii="Tahoma" w:hAnsi="Tahoma" w:cs="Tahoma"/>
          <w:sz w:val="20"/>
          <w:szCs w:val="20"/>
        </w:rPr>
        <w:t>.</w:t>
      </w:r>
      <w:r w:rsidRPr="001C0335">
        <w:rPr>
          <w:rFonts w:ascii="Tahoma" w:hAnsi="Tahoma" w:cs="Tahoma"/>
          <w:sz w:val="20"/>
          <w:szCs w:val="20"/>
        </w:rPr>
        <w:t xml:space="preserve">                                         ……………………………………</w:t>
      </w:r>
    </w:p>
    <w:p w14:paraId="0DC6D39E" w14:textId="77777777" w:rsidR="005379A6" w:rsidRDefault="005379A6" w:rsidP="005379A6">
      <w:pPr>
        <w:pStyle w:val="Zkladntext"/>
      </w:pPr>
      <w:r>
        <w:t xml:space="preserve">Datum převzetí lékařského posudku </w:t>
      </w:r>
      <w:r>
        <w:tab/>
      </w:r>
      <w:r>
        <w:tab/>
      </w:r>
      <w:r>
        <w:tab/>
        <w:t xml:space="preserve">            Podpis posuzované osoby</w:t>
      </w:r>
    </w:p>
    <w:p w14:paraId="1FB10421" w14:textId="77777777" w:rsidR="005379A6" w:rsidRDefault="005379A6" w:rsidP="005379A6">
      <w:pPr>
        <w:pStyle w:val="Zkladntext"/>
      </w:pPr>
      <w:r>
        <w:t xml:space="preserve">         posuzovanou osobou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4F83483" w14:textId="77777777" w:rsidR="0001245E" w:rsidRPr="00B65CDF" w:rsidRDefault="0001245E" w:rsidP="0001245E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14:paraId="21036D38" w14:textId="77777777" w:rsidR="00F37D99" w:rsidRPr="00B65CDF" w:rsidRDefault="00F37D99" w:rsidP="00F37D99">
      <w:pPr>
        <w:rPr>
          <w:rFonts w:ascii="Tahoma" w:hAnsi="Tahoma" w:cs="Tahoma"/>
          <w:sz w:val="18"/>
          <w:szCs w:val="18"/>
        </w:rPr>
      </w:pPr>
    </w:p>
    <w:p w14:paraId="1B81B8D7" w14:textId="77777777" w:rsidR="00F37D99" w:rsidRPr="00602F2F" w:rsidRDefault="005379A6" w:rsidP="00F37D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</w:t>
      </w:r>
    </w:p>
    <w:p w14:paraId="5A9CCC1F" w14:textId="77777777" w:rsidR="00F37D99" w:rsidRPr="005379A6" w:rsidRDefault="00F37D99" w:rsidP="00F37D99">
      <w:pPr>
        <w:rPr>
          <w:rFonts w:ascii="Tahoma" w:hAnsi="Tahoma" w:cs="Tahoma"/>
          <w:sz w:val="18"/>
          <w:szCs w:val="18"/>
        </w:rPr>
      </w:pPr>
      <w:r w:rsidRPr="005379A6">
        <w:rPr>
          <w:rFonts w:ascii="Tahoma" w:hAnsi="Tahoma" w:cs="Tahoma"/>
          <w:sz w:val="18"/>
          <w:szCs w:val="18"/>
        </w:rPr>
        <w:t xml:space="preserve">Poznámka: </w:t>
      </w:r>
    </w:p>
    <w:p w14:paraId="4C4FAE0F" w14:textId="77777777" w:rsidR="00F37D99" w:rsidRPr="005379A6" w:rsidRDefault="00F37D99" w:rsidP="00F37D99">
      <w:pPr>
        <w:rPr>
          <w:rFonts w:ascii="Tahoma" w:hAnsi="Tahoma" w:cs="Tahoma"/>
          <w:sz w:val="18"/>
          <w:szCs w:val="18"/>
        </w:rPr>
      </w:pPr>
      <w:r w:rsidRPr="005379A6">
        <w:rPr>
          <w:rFonts w:ascii="Tahoma" w:hAnsi="Tahoma" w:cs="Tahoma"/>
          <w:sz w:val="18"/>
          <w:szCs w:val="18"/>
        </w:rPr>
        <w:t>*) Bylo-li zjištěno, že posuzovaná osoba je zdravotně způsobilá s omezením, uvede se omezení podmiňující zdravotní způsobilost k výkonu povolání.</w:t>
      </w:r>
    </w:p>
    <w:p w14:paraId="27D54566" w14:textId="77777777" w:rsidR="00CA5249" w:rsidRPr="005379A6" w:rsidRDefault="00F37D99" w:rsidP="00F37D99">
      <w:pPr>
        <w:rPr>
          <w:rFonts w:ascii="Tahoma" w:hAnsi="Tahoma" w:cs="Tahoma"/>
          <w:sz w:val="18"/>
          <w:szCs w:val="18"/>
        </w:rPr>
      </w:pPr>
      <w:r w:rsidRPr="005379A6">
        <w:rPr>
          <w:rFonts w:ascii="Tahoma" w:hAnsi="Tahoma" w:cs="Tahoma"/>
          <w:sz w:val="18"/>
          <w:szCs w:val="18"/>
        </w:rPr>
        <w:t>**) Datum ukončení platnosti posudku, pokud je třeba na základě zjištěné zdravotní způsobilosti omezit jeho platnost</w:t>
      </w:r>
      <w:r w:rsidR="00961406">
        <w:rPr>
          <w:rFonts w:ascii="Tahoma" w:hAnsi="Tahoma" w:cs="Tahoma"/>
          <w:sz w:val="18"/>
          <w:szCs w:val="18"/>
        </w:rPr>
        <w:t>.</w:t>
      </w:r>
    </w:p>
    <w:sectPr w:rsidR="00CA5249" w:rsidRPr="0053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962"/>
    <w:multiLevelType w:val="hybridMultilevel"/>
    <w:tmpl w:val="C568C388"/>
    <w:lvl w:ilvl="0" w:tplc="A8344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2A568376"/>
    <w:lvl w:ilvl="0">
      <w:start w:val="1"/>
      <w:numFmt w:val="decimal"/>
      <w:pStyle w:val="Textodstavce"/>
      <w:isLgl/>
      <w:lvlText w:val="(%1)"/>
      <w:lvlJc w:val="left"/>
      <w:pPr>
        <w:tabs>
          <w:tab w:val="num" w:pos="502"/>
        </w:tabs>
        <w:ind w:firstLine="425"/>
      </w:pPr>
      <w:rPr>
        <w:rFonts w:cs="Times New Roman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6CFD6F4E"/>
    <w:multiLevelType w:val="hybridMultilevel"/>
    <w:tmpl w:val="CB8EAC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977312">
    <w:abstractNumId w:val="2"/>
  </w:num>
  <w:num w:numId="2" w16cid:durableId="511145687">
    <w:abstractNumId w:val="0"/>
  </w:num>
  <w:num w:numId="3" w16cid:durableId="2001613545">
    <w:abstractNumId w:val="1"/>
  </w:num>
  <w:num w:numId="4" w16cid:durableId="1563443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4C"/>
    <w:rsid w:val="0001245E"/>
    <w:rsid w:val="0004135A"/>
    <w:rsid w:val="00090579"/>
    <w:rsid w:val="00100FCC"/>
    <w:rsid w:val="001227E5"/>
    <w:rsid w:val="0018606A"/>
    <w:rsid w:val="001C0335"/>
    <w:rsid w:val="00220CD3"/>
    <w:rsid w:val="00287D6B"/>
    <w:rsid w:val="00425229"/>
    <w:rsid w:val="00442540"/>
    <w:rsid w:val="005379A6"/>
    <w:rsid w:val="0060171B"/>
    <w:rsid w:val="00602F2F"/>
    <w:rsid w:val="00786D62"/>
    <w:rsid w:val="008A0D4C"/>
    <w:rsid w:val="008F2A72"/>
    <w:rsid w:val="0094212C"/>
    <w:rsid w:val="0094385D"/>
    <w:rsid w:val="00961406"/>
    <w:rsid w:val="00990529"/>
    <w:rsid w:val="00A279D3"/>
    <w:rsid w:val="00A61D64"/>
    <w:rsid w:val="00A7479E"/>
    <w:rsid w:val="00AC1B2A"/>
    <w:rsid w:val="00B3595F"/>
    <w:rsid w:val="00B6097C"/>
    <w:rsid w:val="00B65CDF"/>
    <w:rsid w:val="00B96C42"/>
    <w:rsid w:val="00C70E0C"/>
    <w:rsid w:val="00CA5249"/>
    <w:rsid w:val="00CB68ED"/>
    <w:rsid w:val="00D2442B"/>
    <w:rsid w:val="00F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EE3D47"/>
  <w15:chartTrackingRefBased/>
  <w15:docId w15:val="{785BC39B-8AC4-45DE-9B51-CADB89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caps/>
    </w:rPr>
  </w:style>
  <w:style w:type="paragraph" w:customStyle="1" w:styleId="Paragraf">
    <w:name w:val="Paragraf"/>
    <w:basedOn w:val="Normln"/>
    <w:next w:val="Textodstavce"/>
    <w:rsid w:val="00220CD3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Oddl">
    <w:name w:val="Oddíl"/>
    <w:basedOn w:val="Normln"/>
    <w:next w:val="Nadpisoddlu"/>
    <w:rsid w:val="00220CD3"/>
    <w:pPr>
      <w:keepNext/>
      <w:keepLines/>
      <w:spacing w:before="240"/>
      <w:jc w:val="center"/>
      <w:outlineLvl w:val="4"/>
    </w:pPr>
    <w:rPr>
      <w:szCs w:val="20"/>
    </w:rPr>
  </w:style>
  <w:style w:type="paragraph" w:customStyle="1" w:styleId="Nadpisoddlu">
    <w:name w:val="Nadpis oddílu"/>
    <w:basedOn w:val="Normln"/>
    <w:next w:val="Paragraf"/>
    <w:rsid w:val="00220CD3"/>
    <w:pPr>
      <w:keepNext/>
      <w:keepLines/>
      <w:jc w:val="center"/>
      <w:outlineLvl w:val="4"/>
    </w:pPr>
    <w:rPr>
      <w:b/>
      <w:szCs w:val="20"/>
    </w:rPr>
  </w:style>
  <w:style w:type="paragraph" w:customStyle="1" w:styleId="Textbodu">
    <w:name w:val="Text bodu"/>
    <w:basedOn w:val="Normln"/>
    <w:rsid w:val="00220CD3"/>
    <w:pPr>
      <w:numPr>
        <w:ilvl w:val="2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0CD3"/>
    <w:pPr>
      <w:numPr>
        <w:ilvl w:val="1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0CD3"/>
    <w:pPr>
      <w:numPr>
        <w:numId w:val="3"/>
      </w:numPr>
      <w:tabs>
        <w:tab w:val="num" w:pos="785"/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22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pro lékaře</vt:lpstr>
    </vt:vector>
  </TitlesOfParts>
  <Company>Krajský úřad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pro lékaře</dc:title>
  <dc:subject/>
  <dc:creator>murasova</dc:creator>
  <cp:keywords/>
  <dc:description/>
  <cp:lastModifiedBy>Milerská Kateřina</cp:lastModifiedBy>
  <cp:revision>2</cp:revision>
  <cp:lastPrinted>2017-10-27T11:27:00Z</cp:lastPrinted>
  <dcterms:created xsi:type="dcterms:W3CDTF">2024-10-11T08:01:00Z</dcterms:created>
  <dcterms:modified xsi:type="dcterms:W3CDTF">2024-10-11T08:01:00Z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