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78985" w14:textId="77777777" w:rsidR="00D7421B" w:rsidRPr="00925281" w:rsidRDefault="00D7421B" w:rsidP="00D7421B">
      <w:pPr>
        <w:spacing w:line="240" w:lineRule="auto"/>
        <w:jc w:val="center"/>
        <w:rPr>
          <w:b/>
          <w:bCs/>
        </w:rPr>
      </w:pPr>
      <w:r>
        <w:rPr>
          <w:b/>
          <w:bCs/>
        </w:rPr>
        <w:t>Havířovský stolní tenis potvrzuje dominanci i na ODM v Praze. Slaví první zlato</w:t>
      </w:r>
    </w:p>
    <w:p w14:paraId="3633921A" w14:textId="77777777" w:rsidR="00D7421B" w:rsidRDefault="00D7421B" w:rsidP="00D7421B">
      <w:pPr>
        <w:spacing w:line="240" w:lineRule="auto"/>
        <w:jc w:val="both"/>
      </w:pPr>
      <w:r>
        <w:t>Jejich zázemí je jedno z nejlepších, které můžou mít. Stolní tenis má v MS kraji velkou tradici, a tak se po několika letech dočkali místní sportovci vybudování jednoho z nejlepších středisek nejen u nás, ale i ve střední Evropě. M</w:t>
      </w:r>
      <w:r w:rsidRPr="00925281">
        <w:t>oderní sportovní areál</w:t>
      </w:r>
      <w:r>
        <w:t xml:space="preserve"> </w:t>
      </w:r>
      <w:proofErr w:type="gramStart"/>
      <w:r w:rsidRPr="00925281">
        <w:t>slouží</w:t>
      </w:r>
      <w:proofErr w:type="gramEnd"/>
      <w:r w:rsidRPr="00925281">
        <w:t xml:space="preserve"> především k tréninku reprezentantů, talentované mládeže i klubových hráčů. </w:t>
      </w:r>
      <w:r>
        <w:t xml:space="preserve">V čem spočívá kouzlo úspěchu havířovských stolních tenistů? </w:t>
      </w:r>
    </w:p>
    <w:p w14:paraId="7378C0AA" w14:textId="77777777" w:rsidR="00D7421B" w:rsidRDefault="00D7421B" w:rsidP="00D7421B">
      <w:pPr>
        <w:spacing w:line="240" w:lineRule="auto"/>
        <w:jc w:val="both"/>
      </w:pPr>
      <w:r>
        <w:t>„Máme jedno z nejlepších center ve střední Evropě, které disponuje téměř vším, co potřebujeme. Celá plocha může mít až 32 stolů, máme rehabilitační zařízení a posilovnu. Celý komplex je výborný k propojení reprezentantů,“ zdůrazňuje trenér Radek Košťál. Sjíždějí se sem stolní tenisté z celé republiky. Centrum nabízí možnost ubytování, a je tak ideálním místem pro delší tréninkové pobyty. Odchovancem je například český reprezentant Tomáš Polanský, účastník Evropských her v Krakově.</w:t>
      </w:r>
    </w:p>
    <w:p w14:paraId="7A843610" w14:textId="77777777" w:rsidR="00D7421B" w:rsidRDefault="00D7421B" w:rsidP="00D7421B">
      <w:pPr>
        <w:spacing w:line="240" w:lineRule="auto"/>
        <w:jc w:val="both"/>
      </w:pPr>
      <w:r>
        <w:t xml:space="preserve">Havířovský stolní tenis má zastoupení i na letošní ODM. Jak náročné je vybrat sportovce, kteří zabojují o medaile na největší </w:t>
      </w:r>
      <w:proofErr w:type="spellStart"/>
      <w:r>
        <w:t>multisportovní</w:t>
      </w:r>
      <w:proofErr w:type="spellEnd"/>
      <w:r>
        <w:t xml:space="preserve"> akci u nás? „Dnes sportuje méně dětí než dříve, takže vyfiltrování reprezentantů je dejme tomu automatické,“ vysvětluje trenér Košťál. Výprava Moravskoslezského kraje na medailová umístění nemusela dlouho čekat.</w:t>
      </w:r>
    </w:p>
    <w:p w14:paraId="3D1AEAD7" w14:textId="77777777" w:rsidR="00D7421B" w:rsidRDefault="00D7421B" w:rsidP="00D7421B">
      <w:pPr>
        <w:spacing w:line="240" w:lineRule="auto"/>
        <w:jc w:val="both"/>
      </w:pPr>
      <w:r>
        <w:t xml:space="preserve">Mladí reprezentanti v kategorii U15 Zuzana Ondráčková a Oliver Olejník už hájili barvy svého kraje před dvěma lety v Českých Budějovicích. Zuzana měla ze smíšených družstev zlato a Oliver bronz. Tentokrát síly spojily. Na jaké cíle </w:t>
      </w:r>
      <w:proofErr w:type="gramStart"/>
      <w:r>
        <w:t>míří</w:t>
      </w:r>
      <w:proofErr w:type="gramEnd"/>
      <w:r>
        <w:t xml:space="preserve"> letos? „Abych měl 4 zlata!“ odpovídá s velkou jistotou v hlase Oliver. Zatím mu jeho plán vychází. Na úvod turnaje se Zuzanou suverénně ovládli smíšenou čtyřhru a radovali se ze zisku té nejcennější medaile.</w:t>
      </w:r>
    </w:p>
    <w:p w14:paraId="4CB00AA7" w14:textId="77777777" w:rsidR="00D7421B" w:rsidRDefault="00D7421B" w:rsidP="00D7421B">
      <w:pPr>
        <w:tabs>
          <w:tab w:val="center" w:pos="4536"/>
        </w:tabs>
        <w:spacing w:line="240" w:lineRule="auto"/>
        <w:jc w:val="both"/>
      </w:pPr>
      <w:r>
        <w:t>Atmosféru na pražském Výstavišti si nemůžou vynachválit. „Zahájení bylo velice pěkné a ta atmosféra tady je ještě lepší, než byla v Budějovicích. Jsem ráda, že tady můžu být,“ usmívala se Zuzana. „Zahájení bylo opravdu jako na dospělé olympiádě, takže super,“ doplnil Oliver.</w:t>
      </w:r>
    </w:p>
    <w:p w14:paraId="18958CA0" w14:textId="77777777" w:rsidR="00D7421B" w:rsidRDefault="00D7421B" w:rsidP="00D7421B">
      <w:pPr>
        <w:tabs>
          <w:tab w:val="center" w:pos="4536"/>
        </w:tabs>
        <w:spacing w:line="240" w:lineRule="auto"/>
        <w:jc w:val="both"/>
      </w:pPr>
    </w:p>
    <w:p w14:paraId="3C409571" w14:textId="77777777" w:rsidR="00D7421B" w:rsidRDefault="00D7421B" w:rsidP="00D7421B">
      <w:pPr>
        <w:tabs>
          <w:tab w:val="center" w:pos="4536"/>
        </w:tabs>
        <w:spacing w:line="240" w:lineRule="auto"/>
        <w:jc w:val="both"/>
      </w:pPr>
      <w:r>
        <w:t>Text: Kateřina Malíková</w:t>
      </w:r>
    </w:p>
    <w:p w14:paraId="32444977" w14:textId="77777777" w:rsidR="002D7917" w:rsidRPr="00D7421B" w:rsidRDefault="002D7917" w:rsidP="00D7421B">
      <w:pPr>
        <w:spacing w:line="240" w:lineRule="auto"/>
        <w:jc w:val="both"/>
      </w:pPr>
    </w:p>
    <w:sectPr w:rsidR="002D7917" w:rsidRPr="00D7421B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850" w:footer="168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902F4" w14:textId="77777777" w:rsidR="00B70BB6" w:rsidRDefault="00B70BB6">
      <w:pPr>
        <w:spacing w:after="0" w:line="240" w:lineRule="auto"/>
      </w:pPr>
      <w:r>
        <w:separator/>
      </w:r>
    </w:p>
  </w:endnote>
  <w:endnote w:type="continuationSeparator" w:id="0">
    <w:p w14:paraId="401EFB53" w14:textId="77777777" w:rsidR="00B70BB6" w:rsidRDefault="00B7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C7E465F-7658-B84D-82C2-34519AE532B1}"/>
    <w:embedBold r:id="rId2" w:fontKey="{90A17F72-A054-F147-86A9-2FB845CD3D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AF1B93A-8BDC-6240-9CCB-A2D613DFD4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82DBD14-3962-0345-8B9F-411D4F96BD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F82887D-F987-FE41-BFC4-2B028CD5D7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C89ADE-375A-E14E-8D8C-3798DAA008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BCE2" w14:textId="77777777" w:rsidR="006203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308C5FC" wp14:editId="72A01FFF">
          <wp:simplePos x="0" y="0"/>
          <wp:positionH relativeFrom="column">
            <wp:posOffset>-711197</wp:posOffset>
          </wp:positionH>
          <wp:positionV relativeFrom="paragraph">
            <wp:posOffset>431800</wp:posOffset>
          </wp:positionV>
          <wp:extent cx="6839712" cy="1156902"/>
          <wp:effectExtent l="0" t="0" r="0" b="0"/>
          <wp:wrapNone/>
          <wp:docPr id="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9712" cy="11569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2A0CA" w14:textId="068F0B0D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anchor distT="114300" distB="114300" distL="114300" distR="114300" simplePos="0" relativeHeight="251665408" behindDoc="1" locked="0" layoutInCell="1" hidden="0" allowOverlap="1" wp14:anchorId="38A7B29D" wp14:editId="18BE4655">
          <wp:simplePos x="0" y="0"/>
          <wp:positionH relativeFrom="page">
            <wp:posOffset>-2924</wp:posOffset>
          </wp:positionH>
          <wp:positionV relativeFrom="page">
            <wp:posOffset>8511112</wp:posOffset>
          </wp:positionV>
          <wp:extent cx="7572375" cy="2172345"/>
          <wp:effectExtent l="0" t="0" r="0" b="0"/>
          <wp:wrapNone/>
          <wp:docPr id="1063206930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t="79687"/>
                  <a:stretch>
                    <a:fillRect/>
                  </a:stretch>
                </pic:blipFill>
                <pic:spPr>
                  <a:xfrm>
                    <a:off x="0" y="0"/>
                    <a:ext cx="7572375" cy="2172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7507" w14:textId="0F2F01D8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anchor distT="114300" distB="114300" distL="114300" distR="114300" simplePos="0" relativeHeight="251663360" behindDoc="1" locked="0" layoutInCell="1" hidden="0" allowOverlap="1" wp14:anchorId="19667085" wp14:editId="003397CA">
          <wp:simplePos x="0" y="0"/>
          <wp:positionH relativeFrom="page">
            <wp:posOffset>-2924</wp:posOffset>
          </wp:positionH>
          <wp:positionV relativeFrom="page">
            <wp:posOffset>8511112</wp:posOffset>
          </wp:positionV>
          <wp:extent cx="7572375" cy="2172345"/>
          <wp:effectExtent l="0" t="0" r="0" b="0"/>
          <wp:wrapNone/>
          <wp:docPr id="1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t="79687"/>
                  <a:stretch>
                    <a:fillRect/>
                  </a:stretch>
                </pic:blipFill>
                <pic:spPr>
                  <a:xfrm>
                    <a:off x="0" y="0"/>
                    <a:ext cx="7572375" cy="2172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D58FC" w14:textId="77777777" w:rsidR="00B70BB6" w:rsidRDefault="00B70BB6">
      <w:pPr>
        <w:spacing w:after="0" w:line="240" w:lineRule="auto"/>
      </w:pPr>
      <w:r>
        <w:separator/>
      </w:r>
    </w:p>
  </w:footnote>
  <w:footnote w:type="continuationSeparator" w:id="0">
    <w:p w14:paraId="464396B9" w14:textId="77777777" w:rsidR="00B70BB6" w:rsidRDefault="00B7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FE202" w14:textId="597E38C8" w:rsidR="0062032C" w:rsidRDefault="002D79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sz w:val="20"/>
        <w:szCs w:val="20"/>
      </w:rPr>
      <w:drawing>
        <wp:anchor distT="0" distB="0" distL="114300" distR="114300" simplePos="0" relativeHeight="251667456" behindDoc="0" locked="0" layoutInCell="1" hidden="0" allowOverlap="1" wp14:anchorId="5A552F97" wp14:editId="398C436F">
          <wp:simplePos x="0" y="0"/>
          <wp:positionH relativeFrom="page">
            <wp:posOffset>-134620</wp:posOffset>
          </wp:positionH>
          <wp:positionV relativeFrom="page">
            <wp:posOffset>6985</wp:posOffset>
          </wp:positionV>
          <wp:extent cx="7705725" cy="1560530"/>
          <wp:effectExtent l="0" t="0" r="0" b="0"/>
          <wp:wrapNone/>
          <wp:docPr id="7723666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8145"/>
                  <a:stretch>
                    <a:fillRect/>
                  </a:stretch>
                </pic:blipFill>
                <pic:spPr>
                  <a:xfrm>
                    <a:off x="0" y="0"/>
                    <a:ext cx="7705725" cy="156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DBFF" w14:textId="77777777" w:rsidR="006203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1DE8549B" wp14:editId="75027BAC">
          <wp:simplePos x="0" y="0"/>
          <wp:positionH relativeFrom="page">
            <wp:posOffset>-72859</wp:posOffset>
          </wp:positionH>
          <wp:positionV relativeFrom="page">
            <wp:posOffset>214995</wp:posOffset>
          </wp:positionV>
          <wp:extent cx="7705725" cy="1560530"/>
          <wp:effectExtent l="0" t="0" r="0" b="0"/>
          <wp:wrapNone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8145"/>
                  <a:stretch>
                    <a:fillRect/>
                  </a:stretch>
                </pic:blipFill>
                <pic:spPr>
                  <a:xfrm>
                    <a:off x="0" y="0"/>
                    <a:ext cx="7705725" cy="1560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EEC6BD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0"/>
        <w:szCs w:val="20"/>
      </w:rPr>
    </w:pPr>
  </w:p>
  <w:p w14:paraId="764B194C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3A16743E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0A763D20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7513BCDA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1140FB4C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1"/>
        <w:szCs w:val="21"/>
      </w:rPr>
    </w:pPr>
  </w:p>
  <w:p w14:paraId="04F54F15" w14:textId="77777777" w:rsidR="0062032C" w:rsidRDefault="006203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32C"/>
    <w:rsid w:val="00210415"/>
    <w:rsid w:val="002D7917"/>
    <w:rsid w:val="003225D7"/>
    <w:rsid w:val="0062032C"/>
    <w:rsid w:val="006978AD"/>
    <w:rsid w:val="008E2455"/>
    <w:rsid w:val="00B70BB6"/>
    <w:rsid w:val="00BE3951"/>
    <w:rsid w:val="00C11299"/>
    <w:rsid w:val="00C2715A"/>
    <w:rsid w:val="00D7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06E242"/>
  <w15:docId w15:val="{1C26BBD4-CA02-2F49-AF88-1458D36D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2D79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7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fTLLBzE3LIuW2pBeIAFsUck/g==">CgMxLjAyDmguMjk0c25idTI3dGRkOAByITFSQ05qVDh2SXFDYXhHOHFyVDBIS1pPQWJNNHdwakswXw==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5164289173EF4BA467EB3AE686BF26" ma:contentTypeVersion="15" ma:contentTypeDescription="Vytvoří nový dokument" ma:contentTypeScope="" ma:versionID="8bdea998c7aaa3753bb1de1bb23afc0d">
  <xsd:schema xmlns:xsd="http://www.w3.org/2001/XMLSchema" xmlns:xs="http://www.w3.org/2001/XMLSchema" xmlns:p="http://schemas.microsoft.com/office/2006/metadata/properties" xmlns:ns2="ec642047-fb70-4277-87f0-488a0eb56c29" xmlns:ns3="5b8d469c-4a3a-4cda-86aa-a86ccd89d66f" targetNamespace="http://schemas.microsoft.com/office/2006/metadata/properties" ma:root="true" ma:fieldsID="915da01db3ecac0d6039f750e6f32c9e" ns2:_="" ns3:_="">
    <xsd:import namespace="ec642047-fb70-4277-87f0-488a0eb56c29"/>
    <xsd:import namespace="5b8d469c-4a3a-4cda-86aa-a86ccd89d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42047-fb70-4277-87f0-488a0eb56c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8b36011f-fa83-4881-9f6b-75cac07ef4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d469c-4a3a-4cda-86aa-a86ccd89d66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72d131a-10b8-44fe-968e-efb60b8e146c}" ma:internalName="TaxCatchAll" ma:showField="CatchAllData" ma:web="5b8d469c-4a3a-4cda-86aa-a86ccd89d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642047-fb70-4277-87f0-488a0eb56c29">
      <Terms xmlns="http://schemas.microsoft.com/office/infopath/2007/PartnerControls"/>
    </lcf76f155ced4ddcb4097134ff3c332f>
    <TaxCatchAll xmlns="5b8d469c-4a3a-4cda-86aa-a86ccd89d66f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C5924C-CE12-44D7-A538-3D23744EC5D6}"/>
</file>

<file path=customXml/itemProps3.xml><?xml version="1.0" encoding="utf-8"?>
<ds:datastoreItem xmlns:ds="http://schemas.openxmlformats.org/officeDocument/2006/customXml" ds:itemID="{7AAFAEAE-BA97-4A22-BA8E-7FA9401F726A}"/>
</file>

<file path=customXml/itemProps4.xml><?xml version="1.0" encoding="utf-8"?>
<ds:datastoreItem xmlns:ds="http://schemas.openxmlformats.org/officeDocument/2006/customXml" ds:itemID="{8C99A0FE-1C9C-4D2E-8B33-574E7A965F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298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Malikova Katerina</cp:lastModifiedBy>
  <cp:revision>5</cp:revision>
  <dcterms:created xsi:type="dcterms:W3CDTF">2026-06-17T15:41:00Z</dcterms:created>
  <dcterms:modified xsi:type="dcterms:W3CDTF">2026-06-23T19:10:00Z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59963e70-3b28-4be9-b017-a38778e85196</vt:lpwstr>
  </property>
  <property fmtid="{D5CDD505-2E9C-101B-9397-08002B2CF9AE}" pid="3" name="ContentTypeId">
    <vt:lpwstr>0x0101004B5164289173EF4BA467EB3AE686BF26</vt:lpwstr>
  </property>
</Properties>
</file>